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B2" w:rsidRDefault="00DD3DB2" w:rsidP="00DD3DB2">
      <w:pPr>
        <w:ind w:left="7150"/>
        <w:jc w:val="center"/>
      </w:pPr>
      <w:bookmarkStart w:id="0" w:name="_Toc153597177"/>
    </w:p>
    <w:tbl>
      <w:tblPr>
        <w:tblW w:w="0" w:type="auto"/>
        <w:tblInd w:w="6158" w:type="dxa"/>
        <w:tblLook w:val="01E0"/>
      </w:tblPr>
      <w:tblGrid>
        <w:gridCol w:w="3740"/>
      </w:tblGrid>
      <w:tr w:rsidR="00DD3DB2">
        <w:tc>
          <w:tcPr>
            <w:tcW w:w="3740" w:type="dxa"/>
          </w:tcPr>
          <w:p w:rsidR="00DD3DB2" w:rsidRPr="00364DE7" w:rsidRDefault="00DD3DB2" w:rsidP="00364DE7">
            <w:pPr>
              <w:jc w:val="center"/>
              <w:rPr>
                <w:sz w:val="28"/>
                <w:szCs w:val="28"/>
              </w:rPr>
            </w:pPr>
            <w:r w:rsidRPr="00364DE7">
              <w:rPr>
                <w:sz w:val="28"/>
                <w:szCs w:val="28"/>
              </w:rPr>
              <w:t>УТВЕРЖДЕН</w:t>
            </w:r>
          </w:p>
          <w:p w:rsidR="00DD3DB2" w:rsidRPr="00364DE7" w:rsidRDefault="00DD3DB2" w:rsidP="00364DE7">
            <w:pPr>
              <w:jc w:val="center"/>
              <w:rPr>
                <w:sz w:val="28"/>
                <w:szCs w:val="28"/>
              </w:rPr>
            </w:pPr>
          </w:p>
          <w:p w:rsidR="00DD3DB2" w:rsidRPr="00364DE7" w:rsidRDefault="00DD3DB2" w:rsidP="00364DE7">
            <w:pPr>
              <w:jc w:val="center"/>
              <w:rPr>
                <w:sz w:val="28"/>
                <w:szCs w:val="28"/>
              </w:rPr>
            </w:pPr>
            <w:r w:rsidRPr="00364DE7">
              <w:rPr>
                <w:sz w:val="28"/>
                <w:szCs w:val="28"/>
              </w:rPr>
              <w:t>приказом Росстата</w:t>
            </w:r>
          </w:p>
          <w:p w:rsidR="00DD3DB2" w:rsidRPr="00C06347" w:rsidRDefault="00DD3DB2" w:rsidP="00364DE7">
            <w:pPr>
              <w:spacing w:before="120"/>
              <w:jc w:val="center"/>
              <w:rPr>
                <w:sz w:val="28"/>
                <w:szCs w:val="28"/>
              </w:rPr>
            </w:pPr>
            <w:r w:rsidRPr="00364DE7">
              <w:rPr>
                <w:sz w:val="28"/>
                <w:szCs w:val="28"/>
              </w:rPr>
              <w:t xml:space="preserve">от </w:t>
            </w:r>
            <w:r w:rsidR="000F3485">
              <w:rPr>
                <w:sz w:val="28"/>
                <w:szCs w:val="28"/>
              </w:rPr>
              <w:t>27 октября</w:t>
            </w:r>
            <w:r w:rsidR="007F25BF" w:rsidRPr="00364DE7">
              <w:rPr>
                <w:sz w:val="28"/>
                <w:szCs w:val="28"/>
              </w:rPr>
              <w:t xml:space="preserve"> </w:t>
            </w:r>
            <w:r w:rsidRPr="00364DE7">
              <w:rPr>
                <w:sz w:val="28"/>
                <w:szCs w:val="28"/>
              </w:rPr>
              <w:t>2010 г. №</w:t>
            </w:r>
            <w:r w:rsidR="007F25BF" w:rsidRPr="00364DE7">
              <w:rPr>
                <w:sz w:val="28"/>
                <w:szCs w:val="28"/>
              </w:rPr>
              <w:t xml:space="preserve"> </w:t>
            </w:r>
            <w:r w:rsidR="000F3485">
              <w:rPr>
                <w:sz w:val="28"/>
                <w:szCs w:val="28"/>
              </w:rPr>
              <w:t>370</w:t>
            </w:r>
          </w:p>
          <w:p w:rsidR="00E3380A" w:rsidRDefault="00E3380A" w:rsidP="00364DE7">
            <w:pPr>
              <w:spacing w:before="120"/>
              <w:jc w:val="center"/>
            </w:pPr>
          </w:p>
        </w:tc>
      </w:tr>
    </w:tbl>
    <w:p w:rsidR="00C06347" w:rsidRDefault="00C06347">
      <w:pPr>
        <w:jc w:val="center"/>
        <w:rPr>
          <w:b/>
          <w:caps/>
          <w:sz w:val="28"/>
          <w:szCs w:val="28"/>
        </w:rPr>
      </w:pPr>
    </w:p>
    <w:p w:rsidR="00235949" w:rsidRDefault="00235949">
      <w:pPr>
        <w:jc w:val="center"/>
        <w:rPr>
          <w:b/>
          <w:caps/>
          <w:sz w:val="28"/>
          <w:szCs w:val="28"/>
        </w:rPr>
      </w:pPr>
    </w:p>
    <w:p w:rsidR="00ED117C" w:rsidRDefault="00ED11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Порядок </w:t>
      </w:r>
    </w:p>
    <w:p w:rsidR="00ED117C" w:rsidRDefault="00A620C1">
      <w:pPr>
        <w:ind w:left="-11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ОРГАНИЗАЦИИ </w:t>
      </w:r>
      <w:r w:rsidR="00C06347">
        <w:rPr>
          <w:b/>
          <w:caps/>
          <w:sz w:val="28"/>
          <w:szCs w:val="28"/>
        </w:rPr>
        <w:t>ОБРАБОТКИ ПЕРВИЧНЫХ</w:t>
      </w:r>
      <w:r w:rsidR="00ED117C">
        <w:rPr>
          <w:b/>
          <w:caps/>
          <w:sz w:val="28"/>
          <w:szCs w:val="28"/>
        </w:rPr>
        <w:t xml:space="preserve"> статистических данных </w:t>
      </w:r>
      <w:r w:rsidR="00A04F82">
        <w:rPr>
          <w:b/>
          <w:caps/>
          <w:sz w:val="28"/>
          <w:szCs w:val="28"/>
        </w:rPr>
        <w:t>ПО ФОРМАМ ФЕДЕРАЛЬНОГО СТАТИСТИЧЕСКОГО НАБЛЮДЕНИЯ</w:t>
      </w:r>
      <w:r>
        <w:rPr>
          <w:b/>
          <w:caps/>
          <w:sz w:val="28"/>
          <w:szCs w:val="28"/>
        </w:rPr>
        <w:t>, ПОСТУПИВШИХ</w:t>
      </w:r>
      <w:r w:rsidR="00A04F82">
        <w:rPr>
          <w:b/>
          <w:caps/>
          <w:sz w:val="28"/>
          <w:szCs w:val="28"/>
        </w:rPr>
        <w:t xml:space="preserve"> ОТ </w:t>
      </w:r>
      <w:r w:rsidR="00C06347">
        <w:rPr>
          <w:b/>
          <w:caps/>
          <w:sz w:val="28"/>
          <w:szCs w:val="28"/>
        </w:rPr>
        <w:t>РЕСПОНДЕНТОВ В ЭЛЕКТРОННОМ</w:t>
      </w:r>
      <w:r w:rsidR="00ED117C">
        <w:rPr>
          <w:b/>
          <w:caps/>
          <w:sz w:val="28"/>
          <w:szCs w:val="28"/>
        </w:rPr>
        <w:t xml:space="preserve"> виде </w:t>
      </w:r>
      <w:r>
        <w:rPr>
          <w:b/>
          <w:caps/>
          <w:sz w:val="28"/>
          <w:szCs w:val="28"/>
        </w:rPr>
        <w:t xml:space="preserve">ПО ТЕЛЕКОММУНИКАЦИОННЫМ КАНАЛАМ СВЯЗИ </w:t>
      </w:r>
      <w:r w:rsidR="00ED117C">
        <w:rPr>
          <w:b/>
          <w:caps/>
          <w:sz w:val="28"/>
          <w:szCs w:val="28"/>
        </w:rPr>
        <w:t xml:space="preserve"> </w:t>
      </w:r>
    </w:p>
    <w:p w:rsidR="00ED117C" w:rsidRDefault="00ED117C">
      <w:pPr>
        <w:jc w:val="center"/>
        <w:rPr>
          <w:b/>
          <w:caps/>
          <w:sz w:val="28"/>
          <w:szCs w:val="28"/>
        </w:rPr>
      </w:pPr>
    </w:p>
    <w:p w:rsidR="00ED117C" w:rsidRDefault="00ED117C">
      <w:pPr>
        <w:rPr>
          <w:b/>
          <w:caps/>
          <w:sz w:val="28"/>
          <w:szCs w:val="28"/>
        </w:rPr>
      </w:pPr>
    </w:p>
    <w:p w:rsidR="00ED117C" w:rsidRDefault="00ED117C">
      <w:pPr>
        <w:pStyle w:val="E20"/>
        <w:keepNext w:val="0"/>
        <w:pageBreakBefore w:val="0"/>
        <w:tabs>
          <w:tab w:val="clear" w:pos="1134"/>
        </w:tabs>
        <w:spacing w:after="0" w:line="240" w:lineRule="auto"/>
        <w:ind w:left="0" w:firstLine="567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</w:t>
      </w:r>
    </w:p>
    <w:p w:rsidR="00ED117C" w:rsidRDefault="00ED117C">
      <w:pPr>
        <w:jc w:val="center"/>
        <w:rPr>
          <w:b/>
          <w:sz w:val="28"/>
          <w:szCs w:val="28"/>
        </w:rPr>
      </w:pPr>
    </w:p>
    <w:p w:rsidR="00E3380A" w:rsidRPr="00250728" w:rsidRDefault="0062354B" w:rsidP="00702B8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1" w:name="_Toc511147967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</w:t>
      </w:r>
      <w:r w:rsidR="00E3380A" w:rsidRPr="0025072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Общие положения</w:t>
      </w:r>
      <w:bookmarkEnd w:id="1"/>
    </w:p>
    <w:p w:rsidR="00E3380A" w:rsidRPr="00E3380A" w:rsidRDefault="00E3380A" w:rsidP="00E3380A">
      <w:pPr>
        <w:pStyle w:val="ConsPlusNormal"/>
        <w:ind w:firstLine="540"/>
        <w:jc w:val="both"/>
        <w:rPr>
          <w:color w:val="000000"/>
        </w:rPr>
      </w:pPr>
    </w:p>
    <w:p w:rsidR="00E3380A" w:rsidRPr="00250728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C579F9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 Обработке подлежат первичные статистические данные, поступившие от респондентов в электронном виде (в открытом или зашифрованном)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XML-шаблонами, действующими на </w:t>
      </w:r>
      <w:r w:rsidR="003820D6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отч</w:t>
      </w:r>
      <w:r w:rsidR="003820D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3820D6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тный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период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размещенными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755BB">
        <w:rPr>
          <w:rFonts w:ascii="Times New Roman" w:eastAsia="Calibri" w:hAnsi="Times New Roman" w:cs="Times New Roman"/>
          <w:sz w:val="28"/>
          <w:szCs w:val="28"/>
          <w:lang w:eastAsia="en-US"/>
        </w:rPr>
        <w:t>нтернет-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портале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службы государственной статистики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, прошедшие проверку на соответствие нормативно-справочной информации, арифметическим и логическим контролям, установленным XML-шаблоном.</w:t>
      </w:r>
    </w:p>
    <w:p w:rsidR="00E3380A" w:rsidRPr="00250728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Первичные статистические данные по формам федерального статистического наблюдения, поступившие от респондентов в электронном виде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телекоммуникационным каналам связи (далее –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ТКС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 соответствии с действующими на </w:t>
      </w:r>
      <w:r w:rsidR="003820D6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отч</w:t>
      </w:r>
      <w:r w:rsidR="003820D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3820D6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тный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период и размещенными на </w:t>
      </w:r>
      <w:r w:rsidR="006755B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интернет-портале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Росстата XML-шаблонами, считаются не предоставленными в территориальные органы </w:t>
      </w:r>
      <w:r w:rsidRPr="006B4C7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службы государственной статистики</w:t>
      </w:r>
      <w:r w:rsidRPr="00250728" w:rsidDel="00C063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территориальны</w:t>
      </w:r>
      <w:r w:rsidR="006416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641613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Росстата)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380A" w:rsidRPr="00250728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.3. 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="00E3380A" w:rsidRPr="002507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</w:t>
      </w:r>
      <w:r w:rsidR="000C5179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учёта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C5179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утверждённ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6755BB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5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755BB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2008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5BB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6755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C5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620.</w:t>
      </w:r>
    </w:p>
    <w:p w:rsidR="00E3380A" w:rsidRPr="00250728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</w:t>
      </w:r>
      <w:r w:rsidR="005F03F3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5F03F3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первичных статистических данных от респондентов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по ТКС может осуществляться непосредственно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территориальными органами Росстата, их структурными подразделениями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</w:t>
      </w:r>
      <w:r w:rsidR="006755B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 ЕССО) или через специализированных операторов связи (далее </w:t>
      </w:r>
      <w:r w:rsidR="006755B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оператор).</w:t>
      </w:r>
    </w:p>
    <w:p w:rsidR="00E3380A" w:rsidRPr="00250728" w:rsidRDefault="00C06347" w:rsidP="0029078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34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 Программные средства системы ЕССО, включая </w:t>
      </w:r>
      <w:r w:rsidR="006755BB">
        <w:rPr>
          <w:rFonts w:ascii="Times New Roman" w:eastAsia="Calibri" w:hAnsi="Times New Roman" w:cs="Times New Roman"/>
          <w:sz w:val="28"/>
          <w:szCs w:val="28"/>
          <w:lang w:eastAsia="en-US"/>
        </w:rPr>
        <w:t>online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6755BB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offline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18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заполнени</w:t>
      </w:r>
      <w:r w:rsidR="006416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предоставляются территориальными органами Росстата респонденту безвозмездно.</w:t>
      </w:r>
    </w:p>
    <w:p w:rsidR="00E3380A" w:rsidRPr="00250728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34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.6. Территориальные органы Росстата предоставляют</w:t>
      </w:r>
      <w:r w:rsidR="001D5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респондентам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консультации по вопросам использования программных средств системы ЕССО.</w:t>
      </w:r>
    </w:p>
    <w:p w:rsidR="00E3380A" w:rsidRPr="00290783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E70F7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</w:t>
      </w:r>
      <w:r w:rsidR="001D5618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получении </w:t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первичных статистических данных по формам федерального статистического наблюдения в электронном виде по ТКС</w:t>
      </w:r>
      <w:r w:rsidR="005F03F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1D5618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территориальные органы Росстата не </w:t>
      </w:r>
      <w:r w:rsidR="00F120D4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вправе </w:t>
      </w:r>
      <w:r w:rsidR="001D5618" w:rsidRPr="005F03F3">
        <w:rPr>
          <w:rFonts w:ascii="Times New Roman" w:eastAsia="Calibri" w:hAnsi="Times New Roman" w:cs="Times New Roman"/>
          <w:sz w:val="28"/>
          <w:szCs w:val="28"/>
          <w:lang w:eastAsia="en-US"/>
        </w:rPr>
        <w:t>треб</w:t>
      </w:r>
      <w:r w:rsidR="00F120D4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овать</w:t>
      </w:r>
      <w:r w:rsidR="001D5618" w:rsidRPr="005F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</w:t>
      </w:r>
      <w:r w:rsidR="001D5618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F120D4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1D5618" w:rsidRPr="005F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1D5618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респондент</w:t>
      </w:r>
      <w:r w:rsidR="00566715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на бумажном носителе.</w:t>
      </w:r>
    </w:p>
    <w:p w:rsidR="00E3380A" w:rsidRPr="005F03F3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E70F7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. Поступившие от респондентов</w:t>
      </w:r>
      <w:r w:rsidR="00BF7BCE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первичные статистические данные</w:t>
      </w:r>
      <w:r w:rsidR="005F03F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F7BCE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E3380A" w:rsidRPr="005F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</w:t>
      </w:r>
      <w:r w:rsidR="00BF7BCE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="00E3380A" w:rsidRPr="005F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статистического наблюдения в электронном виде</w:t>
      </w:r>
      <w:r w:rsidR="005F03F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требованиями, установленными законодательством </w:t>
      </w:r>
      <w:r w:rsidR="00C45B02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="00E3380A" w:rsidRPr="00290783">
        <w:rPr>
          <w:rFonts w:ascii="Times New Roman" w:eastAsia="Calibri" w:hAnsi="Times New Roman" w:cs="Times New Roman"/>
          <w:sz w:val="28"/>
          <w:szCs w:val="28"/>
          <w:lang w:eastAsia="en-US"/>
        </w:rPr>
        <w:t>и настоящим Порядком, являются оригиналами, имеют юридическую силу, подлежат хранению в электронном архиве юридически значимых документов</w:t>
      </w:r>
      <w:r w:rsidR="00BF7BCE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сроки, установленные архивным законодательством Российской Федерации</w:t>
      </w:r>
      <w:r w:rsidR="00E3380A" w:rsidRPr="005F03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380A" w:rsidRPr="00250728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97"/>
      <w:bookmarkEnd w:id="2"/>
      <w:r w:rsidRPr="002E70F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E70F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 При поступлении от респондента в установленные сроки по одной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и той же форме федерального статистического наблюдения за один и тот же отч</w:t>
      </w:r>
      <w:r w:rsidR="00C45B0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тный период нескольких отч</w:t>
      </w:r>
      <w:r w:rsidR="00C45B0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тов, принятых к обработке в территориальном органе Росстата, отч</w:t>
      </w:r>
      <w:r w:rsidR="00C45B0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т с более поздней датой отправки считается предоставленными респондентом первичными статистическими данными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по данной форме федерального статистического наблюдения.</w:t>
      </w:r>
    </w:p>
    <w:p w:rsidR="00E3380A" w:rsidRPr="00250728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1D561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Территориальные органы Росстата </w:t>
      </w:r>
      <w:r w:rsidR="00BF740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обеспечивают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хранение открытых ключей электронной подписи и их сертификатов в течение всего периода хранения электронных документов в </w:t>
      </w:r>
      <w:r w:rsidR="007150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электронном 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архиве юридически значимых документов (до передачи в Государственный архив).</w:t>
      </w:r>
    </w:p>
    <w:p w:rsidR="00E3380A" w:rsidRPr="00250728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1D561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 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по ОКПО, фамилия, имя, отчество</w:t>
      </w:r>
      <w:r w:rsidR="001D5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наличии)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лица респондента, подписавшего отч</w:t>
      </w:r>
      <w:r w:rsidR="00C45B0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т, дату и время предоставления отч</w:t>
      </w:r>
      <w:r w:rsidR="00C45B0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та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территориальный орган Росстата, дату и время изготовления копии.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</w:t>
      </w:r>
      <w:r w:rsidR="00011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ЕССО</w:t>
      </w:r>
      <w:r w:rsidR="00E3380A" w:rsidRPr="002507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380A" w:rsidRPr="00250728" w:rsidRDefault="00E3380A" w:rsidP="00E3380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380A" w:rsidRPr="00250728" w:rsidRDefault="0062354B" w:rsidP="00702B8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3" w:name="Par106"/>
      <w:bookmarkStart w:id="4" w:name="_Toc511147968"/>
      <w:bookmarkEnd w:id="3"/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lastRenderedPageBreak/>
        <w:t>II</w:t>
      </w:r>
      <w:r w:rsidR="00E3380A" w:rsidRPr="0025072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Организация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через систему ЕССО</w:t>
      </w:r>
      <w:bookmarkEnd w:id="4"/>
    </w:p>
    <w:p w:rsidR="00E3380A" w:rsidRPr="00E3380A" w:rsidRDefault="00E3380A" w:rsidP="00E3380A">
      <w:pPr>
        <w:pStyle w:val="ConsPlusNormal"/>
        <w:ind w:firstLine="540"/>
        <w:jc w:val="both"/>
        <w:rPr>
          <w:color w:val="000000"/>
        </w:rPr>
      </w:pPr>
    </w:p>
    <w:p w:rsidR="00E3380A" w:rsidRPr="00702B81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.1. Для при</w:t>
      </w:r>
      <w:r w:rsidR="000113FB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ма первичных статистических данных в электронном виде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территориальном органе Росстата через систему ЕССО территориальный орган Росстата </w:t>
      </w:r>
      <w:r w:rsidR="000113F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регистрацию респондента в системе ЕССО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получение сертификатов открытых ключей всех </w:t>
      </w:r>
      <w:r w:rsidR="00011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E3380A" w:rsidRPr="00702B81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E3380A" w:rsidRPr="00702B81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– 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унифицированн</w:t>
      </w:r>
      <w:r w:rsidR="000113FB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формат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Респондентам, первичные статистические данные которых не прошли проверку, направляется уведомление о несоответствии </w:t>
      </w:r>
      <w:r w:rsidR="000113FB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унифицированному 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Респондентам, предоставившим первичные статистические данные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унифицированным форматом, направляется извещение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получении первичных статистических данных.</w:t>
      </w:r>
    </w:p>
    <w:p w:rsidR="00E3380A" w:rsidRPr="00702B81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.2.2. В течение трёх рабочих дней с момента получения первичных статистических данных осуществляется проверка их достоверности,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выявленной ошибки в предоставленных данных респонденту направляется уведомление о при</w:t>
      </w:r>
      <w:r w:rsidR="00A97464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ме в обработку, подписанное электронной подписью Росстата.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E3380A" w:rsidRPr="00702B81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.2.3. По окончании периода обработки первичных статистических данных по форме федерального наблюдения производится загрузка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электронный архив юридически значимых документов: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первичных статистических данных, предоставленных респондентами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форме федерального статистического наблюдения (при наличии нескольких </w:t>
      </w:r>
      <w:r w:rsidR="003820D6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отч</w:t>
      </w:r>
      <w:r w:rsidR="003820D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3820D6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тов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предоставленных респондентом, загружается только последний,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соответствии с </w:t>
      </w:r>
      <w:hyperlink w:anchor="Par97" w:history="1">
        <w:r w:rsidRPr="00702B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п.</w:t>
        </w:r>
      </w:hyperlink>
      <w:r w:rsidR="00235949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1.9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XML-шаблона, в соответствии с которым предоставлены первичные статистические данные по форме федерального статистического наблюдения;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извещений о получении;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документов, отражающих состояние первичных статистических данных на конец периода обработки: уведомлений о при</w:t>
      </w:r>
      <w:r w:rsidR="00A97464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ме в обработку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или уведомлений об ошибке (по каждому отч</w:t>
      </w:r>
      <w:r w:rsidR="00A97464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ту загружается один документ, отражающий его состояние на дату окончания периода обработки).</w:t>
      </w:r>
    </w:p>
    <w:p w:rsidR="00E3380A" w:rsidRPr="00E3380A" w:rsidRDefault="00E3380A" w:rsidP="00E3380A">
      <w:pPr>
        <w:pStyle w:val="ConsPlusNormal"/>
        <w:ind w:firstLine="540"/>
        <w:jc w:val="both"/>
        <w:rPr>
          <w:color w:val="000000"/>
        </w:rPr>
      </w:pPr>
    </w:p>
    <w:p w:rsidR="00E3380A" w:rsidRPr="00250728" w:rsidRDefault="0062354B" w:rsidP="00702B8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5" w:name="Par132"/>
      <w:bookmarkStart w:id="6" w:name="_Toc511147969"/>
      <w:bookmarkEnd w:id="5"/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III</w:t>
      </w:r>
      <w:r w:rsidR="00E3380A" w:rsidRPr="0025072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Организация обработки первичных статистических данных по формам федерального статистического наблюдения, полученных от респондентов в электронном виде по телекоммуникационным каналам связи через оператора</w:t>
      </w:r>
      <w:bookmarkEnd w:id="6"/>
    </w:p>
    <w:p w:rsidR="00E3380A" w:rsidRPr="00E3380A" w:rsidRDefault="00E3380A" w:rsidP="00E3380A">
      <w:pPr>
        <w:pStyle w:val="ConsPlusNormal"/>
        <w:ind w:firstLine="540"/>
        <w:jc w:val="both"/>
        <w:rPr>
          <w:color w:val="000000"/>
        </w:rPr>
      </w:pPr>
    </w:p>
    <w:p w:rsidR="00E3380A" w:rsidRPr="00702B81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.1. Для при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ма первичных статистических данных в электронном виде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по ТКС через операторов территориальный орган Росстата заключает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виде по ТКС являются: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обмена информацией между респондентами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и территориальным органом Росстата в электронном виде по ТКС;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07CED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r w:rsidR="00007CED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007CED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подтверждений оператора, содержащих дату отправки первичных статистических данных в электронном виде по ТКС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территориальный орган Росстата.</w:t>
      </w:r>
    </w:p>
    <w:p w:rsidR="00E3380A" w:rsidRPr="00702B81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.2. Поступившие через оператора от респондентов первичные статистические данные по формам федерального статистического наблюдения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виде по ТКС обрабатываются в территориальном органе Росстата следующим образом.</w:t>
      </w:r>
    </w:p>
    <w:p w:rsidR="00E3380A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97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3380A" w:rsidRPr="00E16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.2.1. В течение одного рабочего дня с момента получения первичных статистических данных </w:t>
      </w:r>
      <w:r w:rsidR="00E1697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их расшифровка, проверка подлинности электронной подписи.</w:t>
      </w:r>
    </w:p>
    <w:p w:rsidR="00E1697B" w:rsidRDefault="00E1697B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Респондентам, первичные статистические данные которых не прошли проверку, направляется </w:t>
      </w:r>
      <w:r w:rsidR="003F6EC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сообщение об ошибке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при этом первичные статистические данные считаются не предоставленными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территориальный орган Росстата.</w:t>
      </w:r>
    </w:p>
    <w:p w:rsidR="00E1697B" w:rsidRPr="00E1697B" w:rsidRDefault="00E1697B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</w:t>
      </w:r>
      <w:r w:rsidR="003F6E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380A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97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3380A" w:rsidRPr="00E1697B">
        <w:rPr>
          <w:rFonts w:ascii="Times New Roman" w:eastAsia="Calibri" w:hAnsi="Times New Roman" w:cs="Times New Roman"/>
          <w:sz w:val="28"/>
          <w:szCs w:val="28"/>
          <w:lang w:eastAsia="en-US"/>
        </w:rPr>
        <w:t>.2.2. В течение трёх рабочих дней с момента получения первичных статистических</w:t>
      </w:r>
      <w:r w:rsidR="00E16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проверка</w:t>
      </w:r>
      <w:r w:rsidR="00E3380A" w:rsidRPr="00E16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данных</w:t>
      </w:r>
      <w:r w:rsidR="00E16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31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соответствие унифицированном формату, а также </w:t>
      </w:r>
      <w:r w:rsidR="004131E0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на соответствие предоставленных </w:t>
      </w:r>
      <w:r w:rsidR="004131E0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данных нормативно-справочной информации, арифметическим и логическим контролям, установленными XML-шаблоном</w:t>
      </w:r>
      <w:r w:rsidR="004131E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31E0" w:rsidRDefault="004131E0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несоответствии </w:t>
      </w: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унифицированному формату респонденту 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уведомление о несоответствии унифицированному формату, подписанное электронной подписью Росстата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31E0" w:rsidRDefault="004131E0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выявленной ошибки в предоставленных данных респонденту</w:t>
      </w:r>
      <w:r w:rsidRPr="00951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направляется уведомление о при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ёме в обработку, подписанное электронной подписью Росстата.</w:t>
      </w:r>
    </w:p>
    <w:p w:rsidR="004131E0" w:rsidRDefault="004131E0" w:rsidP="004131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выявленной ошибки в предоставленных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при поступлении </w:t>
      </w: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>первичны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статистически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этого же респондента за указанный отч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>тный период по указанной форме посредством другого способа сдачи отч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>тности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респонденту направляется уведомление о замене отч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042406">
        <w:rPr>
          <w:rFonts w:ascii="Times New Roman" w:eastAsia="Calibri" w:hAnsi="Times New Roman" w:cs="Times New Roman"/>
          <w:sz w:val="28"/>
          <w:szCs w:val="28"/>
          <w:lang w:eastAsia="en-US"/>
        </w:rPr>
        <w:t>та через другой способ сдачи, подписанное электронной подписью Росстата.</w:t>
      </w:r>
    </w:p>
    <w:p w:rsidR="004131E0" w:rsidRPr="00E1697B" w:rsidRDefault="004131E0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ошибки в предоставленных данных респонденту направляется уведомление об ошибке, подписанное электронной подписью Росстата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380A" w:rsidRPr="00702B81" w:rsidRDefault="003F6EC9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получении от респондента подписанного извещения о получении уведомления о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 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обработку (уведомления о несоответствии формату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уведомления об ошибке или уведомление </w:t>
      </w:r>
      <w:r w:rsidR="00BB143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замене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отч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BB143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через другой способ сдачи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) территориальный орган Росстата проверяет подлинность электронной подписи респондента.</w:t>
      </w:r>
    </w:p>
    <w:p w:rsidR="00E3380A" w:rsidRPr="00702B81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792A3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Если в течение двух рабочих дней с момента отправки в адрес респондента уведомления о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 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обработку (уведомления о несоответствии формату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уведомления об ошибке или уведомления </w:t>
      </w:r>
      <w:r w:rsidR="00774FFE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замене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отч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774FFE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через другой способ сдачи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) территориальный орган Росстата не получает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респондента извещение о получении уведомления о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 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обработку (уведомления о несоответствии формату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уведомления об ошибке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4FFE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замене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отч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774FFE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через другой способ сдачи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), подписанное электронной подписью респондента, территориальный орган Росстата обязан заявить об этом факте респонденту и оператору, совместно с которыми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одного рабочего дня принимаются меры к выявлению причин возникновения данной ситуации и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разрешению.</w:t>
      </w:r>
    </w:p>
    <w:p w:rsidR="00E3380A" w:rsidRPr="00702B81" w:rsidRDefault="00C06347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.2.4. По окончании периода обработки первичных статистических данных по форме федерального наблюдения производится загрузка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80A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электронный архив юридически значимых документов: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первичных статистических данных, предоставленных респондентами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форме федерального статистического наблюдения (при наличии нескольких </w:t>
      </w:r>
      <w:r w:rsidR="003820D6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отч</w:t>
      </w:r>
      <w:r w:rsidR="003820D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3820D6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тов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представленных респондентом, загружается только последний,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w:anchor="Par97" w:history="1">
        <w:r w:rsidRPr="00702B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п. </w:t>
        </w:r>
      </w:hyperlink>
      <w:r w:rsidR="00235949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1.9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XML-шаблона, в соответствии с которым предоставлены первичные статистические данные по форме федерального статистического наблюдения;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подтверждений оператора, содержащих дату отправки респондентами первичных статистических данных;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- извещений о получении;</w:t>
      </w:r>
    </w:p>
    <w:p w:rsidR="00E3380A" w:rsidRPr="00702B81" w:rsidRDefault="00E3380A" w:rsidP="00702B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документов, отражающих состояние первичных статистических данных на конец периода обработки: уведомлений о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 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в обработку</w:t>
      </w:r>
      <w:r w:rsidR="005F03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уведомлений об ошибке (по каждому 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отч</w:t>
      </w:r>
      <w:r w:rsidR="009E24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E24D3"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 </w:t>
      </w:r>
      <w:r w:rsidRPr="00702B81">
        <w:rPr>
          <w:rFonts w:ascii="Times New Roman" w:eastAsia="Calibri" w:hAnsi="Times New Roman" w:cs="Times New Roman"/>
          <w:sz w:val="28"/>
          <w:szCs w:val="28"/>
          <w:lang w:eastAsia="en-US"/>
        </w:rPr>
        <w:t>загружается один документ, отражающий его состояние на дату окончания периода обработки).</w:t>
      </w:r>
    </w:p>
    <w:p w:rsidR="00E3380A" w:rsidRPr="00E3380A" w:rsidRDefault="00E3380A" w:rsidP="00E3380A">
      <w:pPr>
        <w:pStyle w:val="ConsPlusNormal"/>
        <w:ind w:firstLine="540"/>
        <w:jc w:val="both"/>
        <w:rPr>
          <w:color w:val="000000"/>
        </w:rPr>
      </w:pPr>
    </w:p>
    <w:p w:rsidR="00E3380A" w:rsidRPr="00702B81" w:rsidRDefault="0062354B" w:rsidP="00702B8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7" w:name="_Toc511147970"/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IV</w:t>
      </w:r>
      <w:r w:rsidR="00E3380A" w:rsidRPr="00702B8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Средства защиты и условия использования электронной подписи.</w:t>
      </w:r>
      <w:bookmarkEnd w:id="7"/>
    </w:p>
    <w:p w:rsidR="00E3380A" w:rsidRPr="00E3380A" w:rsidRDefault="00E3380A" w:rsidP="00E3380A">
      <w:pPr>
        <w:pStyle w:val="ConsPlusNormal"/>
        <w:ind w:firstLine="540"/>
        <w:jc w:val="both"/>
        <w:rPr>
          <w:color w:val="000000"/>
        </w:rPr>
      </w:pPr>
    </w:p>
    <w:p w:rsidR="009A6968" w:rsidRDefault="00E3380A" w:rsidP="00702B81">
      <w:pPr>
        <w:ind w:firstLine="709"/>
        <w:jc w:val="both"/>
        <w:rPr>
          <w:sz w:val="28"/>
          <w:szCs w:val="28"/>
        </w:rPr>
      </w:pPr>
      <w:r w:rsidRPr="00250728">
        <w:rPr>
          <w:sz w:val="28"/>
          <w:szCs w:val="28"/>
        </w:rPr>
        <w:t xml:space="preserve">Для электронного сбора </w:t>
      </w:r>
      <w:r w:rsidR="00C06347" w:rsidRPr="00702B81">
        <w:rPr>
          <w:sz w:val="28"/>
          <w:szCs w:val="28"/>
        </w:rPr>
        <w:t>перв</w:t>
      </w:r>
      <w:r w:rsidR="00C06347">
        <w:rPr>
          <w:sz w:val="28"/>
          <w:szCs w:val="28"/>
        </w:rPr>
        <w:t>ичных статистических данных</w:t>
      </w:r>
      <w:r w:rsidRPr="00250728">
        <w:rPr>
          <w:sz w:val="28"/>
          <w:szCs w:val="28"/>
        </w:rPr>
        <w:t xml:space="preserve"> применя</w:t>
      </w:r>
      <w:r w:rsidR="00C06347">
        <w:rPr>
          <w:sz w:val="28"/>
          <w:szCs w:val="28"/>
        </w:rPr>
        <w:t>ю</w:t>
      </w:r>
      <w:r w:rsidRPr="00250728">
        <w:rPr>
          <w:sz w:val="28"/>
          <w:szCs w:val="28"/>
        </w:rPr>
        <w:t>тся средства шифрования и средства электронной подписи, сертифицированные</w:t>
      </w:r>
      <w:r w:rsidR="005F03F3">
        <w:rPr>
          <w:sz w:val="28"/>
          <w:szCs w:val="28"/>
        </w:rPr>
        <w:br/>
      </w:r>
      <w:r w:rsidRPr="00250728">
        <w:rPr>
          <w:sz w:val="28"/>
          <w:szCs w:val="28"/>
        </w:rPr>
        <w:t>в соответствии с требованиями законодательства Российской Федерации</w:t>
      </w:r>
      <w:r w:rsidR="000C5179">
        <w:rPr>
          <w:sz w:val="28"/>
          <w:szCs w:val="28"/>
        </w:rPr>
        <w:t>.</w:t>
      </w:r>
    </w:p>
    <w:p w:rsidR="002E6D66" w:rsidRDefault="002E6D66" w:rsidP="009A6968">
      <w:pPr>
        <w:ind w:firstLine="709"/>
        <w:jc w:val="center"/>
        <w:rPr>
          <w:sz w:val="28"/>
          <w:szCs w:val="28"/>
        </w:rPr>
      </w:pPr>
    </w:p>
    <w:p w:rsidR="002E6D66" w:rsidRDefault="002E6D66" w:rsidP="009A6968">
      <w:pPr>
        <w:ind w:firstLine="709"/>
        <w:jc w:val="center"/>
        <w:rPr>
          <w:sz w:val="28"/>
          <w:szCs w:val="28"/>
        </w:rPr>
      </w:pPr>
    </w:p>
    <w:p w:rsidR="002E6D66" w:rsidRDefault="002E6D66" w:rsidP="009A69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E6D66" w:rsidRDefault="002E6D66" w:rsidP="009A6968">
      <w:pPr>
        <w:ind w:firstLine="709"/>
        <w:jc w:val="center"/>
        <w:rPr>
          <w:sz w:val="28"/>
          <w:szCs w:val="28"/>
        </w:rPr>
      </w:pPr>
    </w:p>
    <w:p w:rsidR="009A6968" w:rsidRPr="00552B3B" w:rsidRDefault="009A6968" w:rsidP="00552B3B">
      <w:pPr>
        <w:rPr>
          <w:lang w:val="en-US"/>
        </w:rPr>
      </w:pPr>
    </w:p>
    <w:p w:rsidR="00E3380A" w:rsidRPr="009A6968" w:rsidRDefault="00E3380A" w:rsidP="009A6968">
      <w:pPr>
        <w:rPr>
          <w:sz w:val="28"/>
          <w:szCs w:val="28"/>
        </w:rPr>
      </w:pPr>
    </w:p>
    <w:sectPr w:rsidR="00E3380A" w:rsidRPr="009A6968" w:rsidSect="00290783">
      <w:headerReference w:type="default" r:id="rId9"/>
      <w:footerReference w:type="even" r:id="rId10"/>
      <w:footerReference w:type="default" r:id="rId11"/>
      <w:pgSz w:w="11907" w:h="16839" w:code="9"/>
      <w:pgMar w:top="1276" w:right="851" w:bottom="85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BA" w:rsidRDefault="008263BA">
      <w:r>
        <w:separator/>
      </w:r>
    </w:p>
  </w:endnote>
  <w:endnote w:type="continuationSeparator" w:id="0">
    <w:p w:rsidR="008263BA" w:rsidRDefault="0082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7C" w:rsidRDefault="00ED117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117C" w:rsidRDefault="00ED117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7C" w:rsidRDefault="00ED117C">
    <w:pPr>
      <w:pStyle w:val="af3"/>
      <w:ind w:right="360"/>
      <w:jc w:val="right"/>
    </w:pPr>
  </w:p>
  <w:p w:rsidR="00ED117C" w:rsidRDefault="00ED117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BA" w:rsidRDefault="008263BA">
      <w:r>
        <w:separator/>
      </w:r>
    </w:p>
  </w:footnote>
  <w:footnote w:type="continuationSeparator" w:id="0">
    <w:p w:rsidR="008263BA" w:rsidRDefault="0082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79" w:rsidRDefault="000C5179">
    <w:pPr>
      <w:pStyle w:val="af1"/>
      <w:jc w:val="center"/>
    </w:pPr>
    <w:fldSimple w:instr="PAGE   \* MERGEFORMAT">
      <w:r w:rsidR="00B46568">
        <w:rPr>
          <w:noProof/>
        </w:rPr>
        <w:t>6</w:t>
      </w:r>
    </w:fldSimple>
  </w:p>
  <w:p w:rsidR="000C5179" w:rsidRDefault="000C517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873"/>
    <w:multiLevelType w:val="hybridMultilevel"/>
    <w:tmpl w:val="D9FC46C8"/>
    <w:lvl w:ilvl="0" w:tplc="6562E51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689A"/>
    <w:multiLevelType w:val="hybridMultilevel"/>
    <w:tmpl w:val="54AA6DD0"/>
    <w:lvl w:ilvl="0" w:tplc="94BEBBB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21B54CA1"/>
    <w:multiLevelType w:val="hybridMultilevel"/>
    <w:tmpl w:val="23F253C0"/>
    <w:lvl w:ilvl="0" w:tplc="D9F08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960A0A"/>
    <w:multiLevelType w:val="singleLevel"/>
    <w:tmpl w:val="912A78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">
    <w:nsid w:val="34281955"/>
    <w:multiLevelType w:val="hybridMultilevel"/>
    <w:tmpl w:val="0434A9E2"/>
    <w:lvl w:ilvl="0" w:tplc="94BEBBB6">
      <w:start w:val="1"/>
      <w:numFmt w:val="bullet"/>
      <w:lvlText w:val="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9686D"/>
    <w:multiLevelType w:val="hybridMultilevel"/>
    <w:tmpl w:val="BFD87B56"/>
    <w:lvl w:ilvl="0" w:tplc="FFFFFFFF">
      <w:start w:val="1"/>
      <w:numFmt w:val="bullet"/>
      <w:pStyle w:val="E2"/>
      <w:lvlText w:val=""/>
      <w:lvlJc w:val="left"/>
      <w:pPr>
        <w:tabs>
          <w:tab w:val="num" w:pos="964"/>
        </w:tabs>
        <w:ind w:left="1418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D19DB"/>
    <w:multiLevelType w:val="multilevel"/>
    <w:tmpl w:val="32D6A984"/>
    <w:lvl w:ilvl="0">
      <w:start w:val="1"/>
      <w:numFmt w:val="bullet"/>
      <w:lvlText w:val="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7450A"/>
    <w:multiLevelType w:val="hybridMultilevel"/>
    <w:tmpl w:val="AD66A08A"/>
    <w:lvl w:ilvl="0" w:tplc="94BEBBB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94C3F"/>
    <w:multiLevelType w:val="multilevel"/>
    <w:tmpl w:val="32D6A984"/>
    <w:lvl w:ilvl="0">
      <w:start w:val="1"/>
      <w:numFmt w:val="bullet"/>
      <w:lvlText w:val="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87CDA"/>
    <w:multiLevelType w:val="hybridMultilevel"/>
    <w:tmpl w:val="32D6A984"/>
    <w:lvl w:ilvl="0" w:tplc="94BEBBB6">
      <w:start w:val="1"/>
      <w:numFmt w:val="bullet"/>
      <w:lvlText w:val="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F3A3E"/>
    <w:multiLevelType w:val="singleLevel"/>
    <w:tmpl w:val="6562E51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5CED"/>
    <w:rsid w:val="000022F7"/>
    <w:rsid w:val="00007CED"/>
    <w:rsid w:val="000113FB"/>
    <w:rsid w:val="00014404"/>
    <w:rsid w:val="00017239"/>
    <w:rsid w:val="00022699"/>
    <w:rsid w:val="00037069"/>
    <w:rsid w:val="00040B12"/>
    <w:rsid w:val="00041D19"/>
    <w:rsid w:val="00042B88"/>
    <w:rsid w:val="00051AD0"/>
    <w:rsid w:val="00052A47"/>
    <w:rsid w:val="0009233D"/>
    <w:rsid w:val="000976E7"/>
    <w:rsid w:val="000B6035"/>
    <w:rsid w:val="000B6743"/>
    <w:rsid w:val="000B7858"/>
    <w:rsid w:val="000C49CC"/>
    <w:rsid w:val="000C5179"/>
    <w:rsid w:val="000D3A29"/>
    <w:rsid w:val="000E1448"/>
    <w:rsid w:val="000F0187"/>
    <w:rsid w:val="000F3485"/>
    <w:rsid w:val="0010411E"/>
    <w:rsid w:val="00122645"/>
    <w:rsid w:val="00136091"/>
    <w:rsid w:val="00145436"/>
    <w:rsid w:val="00146080"/>
    <w:rsid w:val="00166921"/>
    <w:rsid w:val="001679DA"/>
    <w:rsid w:val="0017063C"/>
    <w:rsid w:val="00176ABA"/>
    <w:rsid w:val="00176D3F"/>
    <w:rsid w:val="001811C2"/>
    <w:rsid w:val="0018200D"/>
    <w:rsid w:val="00194261"/>
    <w:rsid w:val="00195AAE"/>
    <w:rsid w:val="001A519D"/>
    <w:rsid w:val="001B6BF4"/>
    <w:rsid w:val="001D1A0E"/>
    <w:rsid w:val="001D22A4"/>
    <w:rsid w:val="001D5618"/>
    <w:rsid w:val="001E3880"/>
    <w:rsid w:val="001F5D4F"/>
    <w:rsid w:val="001F7844"/>
    <w:rsid w:val="0021118D"/>
    <w:rsid w:val="00230386"/>
    <w:rsid w:val="00235949"/>
    <w:rsid w:val="00237781"/>
    <w:rsid w:val="00241F83"/>
    <w:rsid w:val="00242D40"/>
    <w:rsid w:val="0026123E"/>
    <w:rsid w:val="002639AF"/>
    <w:rsid w:val="002719D0"/>
    <w:rsid w:val="002836EE"/>
    <w:rsid w:val="00290783"/>
    <w:rsid w:val="00291BEA"/>
    <w:rsid w:val="00294FD5"/>
    <w:rsid w:val="002A1897"/>
    <w:rsid w:val="002B0B8B"/>
    <w:rsid w:val="002B38E5"/>
    <w:rsid w:val="002B3925"/>
    <w:rsid w:val="002E41BD"/>
    <w:rsid w:val="002E6D66"/>
    <w:rsid w:val="002E70F7"/>
    <w:rsid w:val="002F4C4D"/>
    <w:rsid w:val="002F7609"/>
    <w:rsid w:val="00302536"/>
    <w:rsid w:val="00305731"/>
    <w:rsid w:val="00305CED"/>
    <w:rsid w:val="00307169"/>
    <w:rsid w:val="00312C3E"/>
    <w:rsid w:val="00325C80"/>
    <w:rsid w:val="00326EBD"/>
    <w:rsid w:val="00336B6A"/>
    <w:rsid w:val="00336DCC"/>
    <w:rsid w:val="003442ED"/>
    <w:rsid w:val="00345359"/>
    <w:rsid w:val="00346208"/>
    <w:rsid w:val="003516AA"/>
    <w:rsid w:val="00362634"/>
    <w:rsid w:val="00363823"/>
    <w:rsid w:val="00364DE7"/>
    <w:rsid w:val="00366DD1"/>
    <w:rsid w:val="00377BF0"/>
    <w:rsid w:val="003820D6"/>
    <w:rsid w:val="003A0093"/>
    <w:rsid w:val="003A2823"/>
    <w:rsid w:val="003A5B25"/>
    <w:rsid w:val="003B53AE"/>
    <w:rsid w:val="003C43C8"/>
    <w:rsid w:val="003C5B0C"/>
    <w:rsid w:val="003C6FCB"/>
    <w:rsid w:val="003D05DB"/>
    <w:rsid w:val="003D181A"/>
    <w:rsid w:val="003F2114"/>
    <w:rsid w:val="003F4CB6"/>
    <w:rsid w:val="003F4F34"/>
    <w:rsid w:val="003F66FE"/>
    <w:rsid w:val="003F6EC9"/>
    <w:rsid w:val="00400CD7"/>
    <w:rsid w:val="004036F1"/>
    <w:rsid w:val="00406CE5"/>
    <w:rsid w:val="0041145C"/>
    <w:rsid w:val="004131E0"/>
    <w:rsid w:val="00421026"/>
    <w:rsid w:val="00424468"/>
    <w:rsid w:val="00440F81"/>
    <w:rsid w:val="00443B5F"/>
    <w:rsid w:val="0045001C"/>
    <w:rsid w:val="004516C1"/>
    <w:rsid w:val="00462800"/>
    <w:rsid w:val="00465E0E"/>
    <w:rsid w:val="0047485D"/>
    <w:rsid w:val="00481D3C"/>
    <w:rsid w:val="00494DE9"/>
    <w:rsid w:val="004A512F"/>
    <w:rsid w:val="004B2F54"/>
    <w:rsid w:val="004B317B"/>
    <w:rsid w:val="004C6484"/>
    <w:rsid w:val="004C76CA"/>
    <w:rsid w:val="004D136F"/>
    <w:rsid w:val="004D7C4A"/>
    <w:rsid w:val="004E3A9B"/>
    <w:rsid w:val="004E5665"/>
    <w:rsid w:val="004F37BF"/>
    <w:rsid w:val="004F519A"/>
    <w:rsid w:val="00513315"/>
    <w:rsid w:val="005205C4"/>
    <w:rsid w:val="00533BCB"/>
    <w:rsid w:val="0053428A"/>
    <w:rsid w:val="00551BCA"/>
    <w:rsid w:val="00552B3B"/>
    <w:rsid w:val="005619E0"/>
    <w:rsid w:val="00562912"/>
    <w:rsid w:val="00566715"/>
    <w:rsid w:val="00567531"/>
    <w:rsid w:val="00573F47"/>
    <w:rsid w:val="00577E9F"/>
    <w:rsid w:val="00584D47"/>
    <w:rsid w:val="00585E3F"/>
    <w:rsid w:val="00593617"/>
    <w:rsid w:val="00593699"/>
    <w:rsid w:val="005936B6"/>
    <w:rsid w:val="005A14A3"/>
    <w:rsid w:val="005B248E"/>
    <w:rsid w:val="005C2197"/>
    <w:rsid w:val="005C6563"/>
    <w:rsid w:val="005D1AEA"/>
    <w:rsid w:val="005D3AFF"/>
    <w:rsid w:val="005E1F91"/>
    <w:rsid w:val="005F03F3"/>
    <w:rsid w:val="005F2BD6"/>
    <w:rsid w:val="0062354B"/>
    <w:rsid w:val="006323BF"/>
    <w:rsid w:val="00632448"/>
    <w:rsid w:val="00635101"/>
    <w:rsid w:val="00641613"/>
    <w:rsid w:val="00652395"/>
    <w:rsid w:val="0065411E"/>
    <w:rsid w:val="00654A2F"/>
    <w:rsid w:val="00656741"/>
    <w:rsid w:val="00662EBE"/>
    <w:rsid w:val="006744BD"/>
    <w:rsid w:val="006755BB"/>
    <w:rsid w:val="0068225E"/>
    <w:rsid w:val="00692122"/>
    <w:rsid w:val="00696918"/>
    <w:rsid w:val="006A7EDF"/>
    <w:rsid w:val="006C49F6"/>
    <w:rsid w:val="006F0340"/>
    <w:rsid w:val="006F1337"/>
    <w:rsid w:val="006F5B60"/>
    <w:rsid w:val="00702B81"/>
    <w:rsid w:val="0070421E"/>
    <w:rsid w:val="00710551"/>
    <w:rsid w:val="00715024"/>
    <w:rsid w:val="007167C9"/>
    <w:rsid w:val="007179F7"/>
    <w:rsid w:val="007211A3"/>
    <w:rsid w:val="00723210"/>
    <w:rsid w:val="007427AA"/>
    <w:rsid w:val="00745369"/>
    <w:rsid w:val="007465C9"/>
    <w:rsid w:val="0074761F"/>
    <w:rsid w:val="0074796A"/>
    <w:rsid w:val="00750DD3"/>
    <w:rsid w:val="00754C23"/>
    <w:rsid w:val="0076190B"/>
    <w:rsid w:val="00774FFE"/>
    <w:rsid w:val="00780C25"/>
    <w:rsid w:val="00781278"/>
    <w:rsid w:val="007848B8"/>
    <w:rsid w:val="00785AB5"/>
    <w:rsid w:val="007866B0"/>
    <w:rsid w:val="00791A99"/>
    <w:rsid w:val="00792A33"/>
    <w:rsid w:val="00794710"/>
    <w:rsid w:val="007958E6"/>
    <w:rsid w:val="007A10B3"/>
    <w:rsid w:val="007A6EE5"/>
    <w:rsid w:val="007A7C8F"/>
    <w:rsid w:val="007C1D0F"/>
    <w:rsid w:val="007C47C7"/>
    <w:rsid w:val="007C5317"/>
    <w:rsid w:val="007D6A3E"/>
    <w:rsid w:val="007E1E9E"/>
    <w:rsid w:val="007F25BF"/>
    <w:rsid w:val="00800189"/>
    <w:rsid w:val="00806353"/>
    <w:rsid w:val="008263BA"/>
    <w:rsid w:val="00827078"/>
    <w:rsid w:val="00827471"/>
    <w:rsid w:val="00833566"/>
    <w:rsid w:val="00837D6A"/>
    <w:rsid w:val="0085093C"/>
    <w:rsid w:val="008569AE"/>
    <w:rsid w:val="0088452C"/>
    <w:rsid w:val="008848BF"/>
    <w:rsid w:val="008856A1"/>
    <w:rsid w:val="00892FA8"/>
    <w:rsid w:val="008A78EC"/>
    <w:rsid w:val="008B026A"/>
    <w:rsid w:val="008B5594"/>
    <w:rsid w:val="008F40D0"/>
    <w:rsid w:val="008F76A8"/>
    <w:rsid w:val="0090109C"/>
    <w:rsid w:val="00906FBE"/>
    <w:rsid w:val="00911B37"/>
    <w:rsid w:val="009170BE"/>
    <w:rsid w:val="00920FEC"/>
    <w:rsid w:val="00930173"/>
    <w:rsid w:val="00932483"/>
    <w:rsid w:val="00940AD3"/>
    <w:rsid w:val="00951A68"/>
    <w:rsid w:val="0096093E"/>
    <w:rsid w:val="00964B3F"/>
    <w:rsid w:val="009722DA"/>
    <w:rsid w:val="00981319"/>
    <w:rsid w:val="00987419"/>
    <w:rsid w:val="009A477D"/>
    <w:rsid w:val="009A6968"/>
    <w:rsid w:val="009B4882"/>
    <w:rsid w:val="009B6D7A"/>
    <w:rsid w:val="009C0C55"/>
    <w:rsid w:val="009C0D3A"/>
    <w:rsid w:val="009C67F8"/>
    <w:rsid w:val="009D3AF0"/>
    <w:rsid w:val="009E24D3"/>
    <w:rsid w:val="009E3AFB"/>
    <w:rsid w:val="009F4F45"/>
    <w:rsid w:val="009F635F"/>
    <w:rsid w:val="00A024DC"/>
    <w:rsid w:val="00A04F82"/>
    <w:rsid w:val="00A05153"/>
    <w:rsid w:val="00A212EE"/>
    <w:rsid w:val="00A21A86"/>
    <w:rsid w:val="00A261B1"/>
    <w:rsid w:val="00A34321"/>
    <w:rsid w:val="00A5565A"/>
    <w:rsid w:val="00A620C1"/>
    <w:rsid w:val="00A82FDB"/>
    <w:rsid w:val="00A97464"/>
    <w:rsid w:val="00AA1F19"/>
    <w:rsid w:val="00AB4878"/>
    <w:rsid w:val="00AC6D19"/>
    <w:rsid w:val="00AD2B35"/>
    <w:rsid w:val="00AE23E5"/>
    <w:rsid w:val="00AF109E"/>
    <w:rsid w:val="00AF208C"/>
    <w:rsid w:val="00AF2723"/>
    <w:rsid w:val="00AF3932"/>
    <w:rsid w:val="00AF498B"/>
    <w:rsid w:val="00AF59B8"/>
    <w:rsid w:val="00B06043"/>
    <w:rsid w:val="00B12EBA"/>
    <w:rsid w:val="00B139B8"/>
    <w:rsid w:val="00B16F4F"/>
    <w:rsid w:val="00B30FFA"/>
    <w:rsid w:val="00B34466"/>
    <w:rsid w:val="00B46568"/>
    <w:rsid w:val="00B739FD"/>
    <w:rsid w:val="00B75404"/>
    <w:rsid w:val="00B819EF"/>
    <w:rsid w:val="00B92604"/>
    <w:rsid w:val="00BA179D"/>
    <w:rsid w:val="00BA5F9F"/>
    <w:rsid w:val="00BB143A"/>
    <w:rsid w:val="00BB1B1E"/>
    <w:rsid w:val="00BB6CB4"/>
    <w:rsid w:val="00BC2373"/>
    <w:rsid w:val="00BE416A"/>
    <w:rsid w:val="00BF014D"/>
    <w:rsid w:val="00BF410B"/>
    <w:rsid w:val="00BF7402"/>
    <w:rsid w:val="00BF7BCE"/>
    <w:rsid w:val="00C06347"/>
    <w:rsid w:val="00C140D4"/>
    <w:rsid w:val="00C334A1"/>
    <w:rsid w:val="00C356AF"/>
    <w:rsid w:val="00C415EB"/>
    <w:rsid w:val="00C45B02"/>
    <w:rsid w:val="00C54D33"/>
    <w:rsid w:val="00C579F9"/>
    <w:rsid w:val="00C645E0"/>
    <w:rsid w:val="00C70BE4"/>
    <w:rsid w:val="00C822BD"/>
    <w:rsid w:val="00C84805"/>
    <w:rsid w:val="00C95C21"/>
    <w:rsid w:val="00CA3DB9"/>
    <w:rsid w:val="00CA672F"/>
    <w:rsid w:val="00CB5DA4"/>
    <w:rsid w:val="00CC68B2"/>
    <w:rsid w:val="00CD0C5C"/>
    <w:rsid w:val="00CD158E"/>
    <w:rsid w:val="00CD2209"/>
    <w:rsid w:val="00CD2BA3"/>
    <w:rsid w:val="00CD2BD1"/>
    <w:rsid w:val="00CD5D62"/>
    <w:rsid w:val="00CD6CFB"/>
    <w:rsid w:val="00CE22B3"/>
    <w:rsid w:val="00CF2858"/>
    <w:rsid w:val="00CF6AC6"/>
    <w:rsid w:val="00D011F5"/>
    <w:rsid w:val="00D14490"/>
    <w:rsid w:val="00D164FB"/>
    <w:rsid w:val="00D2500C"/>
    <w:rsid w:val="00D40FA7"/>
    <w:rsid w:val="00D46DC6"/>
    <w:rsid w:val="00D473F6"/>
    <w:rsid w:val="00D50CCA"/>
    <w:rsid w:val="00D60D57"/>
    <w:rsid w:val="00D62437"/>
    <w:rsid w:val="00D6313F"/>
    <w:rsid w:val="00D72A59"/>
    <w:rsid w:val="00D73D30"/>
    <w:rsid w:val="00D76A81"/>
    <w:rsid w:val="00D806BF"/>
    <w:rsid w:val="00D80A44"/>
    <w:rsid w:val="00DC08D5"/>
    <w:rsid w:val="00DC118F"/>
    <w:rsid w:val="00DC19CA"/>
    <w:rsid w:val="00DC296C"/>
    <w:rsid w:val="00DD3DB2"/>
    <w:rsid w:val="00DE0A27"/>
    <w:rsid w:val="00DF291F"/>
    <w:rsid w:val="00DF42EC"/>
    <w:rsid w:val="00DF6B18"/>
    <w:rsid w:val="00E10293"/>
    <w:rsid w:val="00E1697B"/>
    <w:rsid w:val="00E223A1"/>
    <w:rsid w:val="00E2462B"/>
    <w:rsid w:val="00E2797F"/>
    <w:rsid w:val="00E3380A"/>
    <w:rsid w:val="00E41FD9"/>
    <w:rsid w:val="00E52365"/>
    <w:rsid w:val="00E54C3C"/>
    <w:rsid w:val="00E56300"/>
    <w:rsid w:val="00E72E54"/>
    <w:rsid w:val="00E90D69"/>
    <w:rsid w:val="00EA4B49"/>
    <w:rsid w:val="00EB5493"/>
    <w:rsid w:val="00ED117C"/>
    <w:rsid w:val="00EF0173"/>
    <w:rsid w:val="00F00E22"/>
    <w:rsid w:val="00F120D4"/>
    <w:rsid w:val="00F22A3C"/>
    <w:rsid w:val="00F31B3D"/>
    <w:rsid w:val="00F44690"/>
    <w:rsid w:val="00F45212"/>
    <w:rsid w:val="00F57AB8"/>
    <w:rsid w:val="00F76D27"/>
    <w:rsid w:val="00F77D17"/>
    <w:rsid w:val="00F9037A"/>
    <w:rsid w:val="00F94197"/>
    <w:rsid w:val="00FA7FBD"/>
    <w:rsid w:val="00FC1A35"/>
    <w:rsid w:val="00FD54E7"/>
    <w:rsid w:val="00FD665A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A6968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567"/>
      <w:jc w:val="both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ocked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ocked/>
    <w:rPr>
      <w:rFonts w:ascii="Times New Roman" w:eastAsia="Times New Roman" w:hAnsi="Times New Roman"/>
      <w:b/>
      <w:sz w:val="24"/>
    </w:rPr>
  </w:style>
  <w:style w:type="paragraph" w:styleId="a3">
    <w:name w:val="Body Text Indent"/>
    <w:aliases w:val="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E1">
    <w:name w:val="E_Заг1"/>
    <w:basedOn w:val="a"/>
    <w:next w:val="a"/>
    <w:pPr>
      <w:keepNext/>
      <w:pageBreakBefore/>
      <w:tabs>
        <w:tab w:val="num" w:pos="567"/>
      </w:tabs>
      <w:spacing w:after="120"/>
      <w:ind w:left="567" w:hanging="567"/>
      <w:jc w:val="both"/>
      <w:outlineLvl w:val="0"/>
    </w:pPr>
    <w:rPr>
      <w:rFonts w:eastAsia="Times New Roman"/>
      <w:b/>
      <w:bCs/>
      <w:caps/>
      <w:color w:val="000000"/>
      <w:kern w:val="40"/>
      <w:sz w:val="28"/>
      <w:szCs w:val="28"/>
    </w:rPr>
  </w:style>
  <w:style w:type="paragraph" w:customStyle="1" w:styleId="E20">
    <w:name w:val="E_заг2"/>
    <w:basedOn w:val="a"/>
    <w:next w:val="a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rFonts w:eastAsia="Times New Roman"/>
      <w:b/>
      <w:bCs/>
      <w:color w:val="000000"/>
      <w:kern w:val="28"/>
      <w:sz w:val="28"/>
      <w:szCs w:val="28"/>
    </w:rPr>
  </w:style>
  <w:style w:type="paragraph" w:customStyle="1" w:styleId="E3">
    <w:name w:val="E_Заг3"/>
    <w:basedOn w:val="a"/>
    <w:next w:val="a"/>
    <w:pPr>
      <w:keepNext/>
      <w:tabs>
        <w:tab w:val="num" w:pos="1418"/>
      </w:tabs>
      <w:spacing w:before="240" w:after="120"/>
      <w:ind w:left="1418" w:hanging="851"/>
      <w:jc w:val="both"/>
      <w:outlineLvl w:val="2"/>
    </w:pPr>
    <w:rPr>
      <w:b/>
      <w:color w:val="000000"/>
      <w:szCs w:val="24"/>
    </w:rPr>
  </w:style>
  <w:style w:type="paragraph" w:customStyle="1" w:styleId="E4">
    <w:name w:val="E_Заг4"/>
    <w:basedOn w:val="a"/>
    <w:next w:val="a"/>
    <w:pPr>
      <w:tabs>
        <w:tab w:val="num" w:pos="1571"/>
      </w:tabs>
      <w:spacing w:before="60" w:after="60"/>
      <w:ind w:left="1571" w:right="1435" w:hanging="851"/>
      <w:jc w:val="both"/>
      <w:outlineLvl w:val="3"/>
    </w:pPr>
    <w:rPr>
      <w:rFonts w:eastAsia="Times New Roman"/>
      <w:i/>
      <w:color w:val="000000"/>
      <w:szCs w:val="24"/>
    </w:rPr>
  </w:style>
  <w:style w:type="paragraph" w:customStyle="1" w:styleId="E5">
    <w:name w:val="E_Заг5"/>
    <w:basedOn w:val="a"/>
    <w:next w:val="a"/>
    <w:pPr>
      <w:keepNext/>
      <w:keepLines/>
      <w:tabs>
        <w:tab w:val="left" w:pos="1701"/>
        <w:tab w:val="num" w:pos="2268"/>
      </w:tabs>
      <w:spacing w:before="60" w:after="60"/>
      <w:ind w:left="2268" w:hanging="1134"/>
      <w:jc w:val="both"/>
      <w:outlineLvl w:val="4"/>
    </w:pPr>
    <w:rPr>
      <w:rFonts w:eastAsia="Times New Roman"/>
      <w:i/>
      <w:color w:val="000000"/>
      <w:kern w:val="24"/>
      <w:szCs w:val="24"/>
    </w:rPr>
  </w:style>
  <w:style w:type="paragraph" w:styleId="a6">
    <w:name w:val="TOC Heading"/>
    <w:basedOn w:val="1"/>
    <w:next w:val="a"/>
    <w:qFormat/>
    <w:pPr>
      <w:outlineLvl w:val="9"/>
    </w:pPr>
  </w:style>
  <w:style w:type="paragraph" w:styleId="21">
    <w:name w:val="toc 2"/>
    <w:basedOn w:val="a"/>
    <w:next w:val="a"/>
    <w:autoRedefine/>
    <w:uiPriority w:val="39"/>
    <w:rsid w:val="00E3380A"/>
    <w:pPr>
      <w:tabs>
        <w:tab w:val="right" w:leader="dot" w:pos="9685"/>
      </w:tabs>
      <w:spacing w:after="100"/>
    </w:pPr>
  </w:style>
  <w:style w:type="paragraph" w:styleId="11">
    <w:name w:val="toc 1"/>
    <w:basedOn w:val="a"/>
    <w:next w:val="a"/>
    <w:autoRedefine/>
    <w:uiPriority w:val="39"/>
    <w:rsid w:val="00EA4B49"/>
    <w:pPr>
      <w:tabs>
        <w:tab w:val="right" w:leader="dot" w:pos="9639"/>
      </w:tabs>
      <w:spacing w:after="100"/>
      <w:ind w:right="481"/>
    </w:p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locked/>
    <w:rPr>
      <w:rFonts w:ascii="Tahoma" w:hAnsi="Tahoma" w:cs="Tahoma"/>
      <w:sz w:val="16"/>
      <w:szCs w:val="16"/>
    </w:rPr>
  </w:style>
  <w:style w:type="paragraph" w:styleId="22">
    <w:name w:val="List Bullet 2"/>
    <w:basedOn w:val="a"/>
    <w:pPr>
      <w:tabs>
        <w:tab w:val="num" w:pos="643"/>
      </w:tabs>
      <w:ind w:left="643" w:hanging="360"/>
    </w:pPr>
    <w:rPr>
      <w:rFonts w:eastAsia="Times New Roman"/>
      <w:szCs w:val="24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E2">
    <w:name w:val="E_маркир_2внут"/>
    <w:basedOn w:val="a"/>
    <w:pPr>
      <w:numPr>
        <w:numId w:val="1"/>
      </w:numPr>
      <w:spacing w:before="60" w:after="60"/>
      <w:jc w:val="both"/>
    </w:pPr>
    <w:rPr>
      <w:rFonts w:eastAsia="Times New Roman"/>
      <w:color w:val="000000"/>
      <w:szCs w:val="24"/>
    </w:rPr>
  </w:style>
  <w:style w:type="paragraph" w:styleId="aa">
    <w:name w:val="Body Text"/>
    <w:basedOn w:val="a"/>
    <w:pPr>
      <w:spacing w:after="120"/>
    </w:pPr>
  </w:style>
  <w:style w:type="character" w:customStyle="1" w:styleId="ab">
    <w:name w:val="Основной текст Знак"/>
    <w:locked/>
    <w:rPr>
      <w:rFonts w:ascii="Times New Roman" w:hAnsi="Times New Roman" w:cs="Times New Roman"/>
      <w:sz w:val="24"/>
    </w:rPr>
  </w:style>
  <w:style w:type="character" w:styleId="ac">
    <w:name w:val="footnote reference"/>
    <w:semiHidden/>
    <w:rPr>
      <w:rFonts w:cs="Times New Roman"/>
      <w:vertAlign w:val="superscript"/>
    </w:rPr>
  </w:style>
  <w:style w:type="paragraph" w:styleId="ad">
    <w:name w:val="footnote text"/>
    <w:basedOn w:val="a"/>
    <w:semiHidden/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semiHidden/>
    <w:locked/>
    <w:rPr>
      <w:rFonts w:ascii="Times New Roman" w:hAnsi="Times New Roman" w:cs="Times New Roman"/>
      <w:sz w:val="24"/>
    </w:rPr>
  </w:style>
  <w:style w:type="paragraph" w:styleId="af">
    <w:name w:val="Plain Text"/>
    <w:basedOn w:val="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semiHidden/>
    <w:rPr>
      <w:rFonts w:ascii="Courier New" w:eastAsia="Times New Roman" w:hAnsi="Courier New" w:cs="Courier New"/>
    </w:rPr>
  </w:style>
  <w:style w:type="paragraph" w:styleId="af1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uiPriority w:val="99"/>
    <w:rPr>
      <w:rFonts w:ascii="Times New Roman" w:hAnsi="Times New Roman"/>
      <w:sz w:val="24"/>
      <w:szCs w:val="22"/>
      <w:lang w:eastAsia="en-US"/>
    </w:rPr>
  </w:style>
  <w:style w:type="paragraph" w:styleId="af3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rPr>
      <w:rFonts w:ascii="Times New Roman" w:hAnsi="Times New Roman"/>
      <w:sz w:val="24"/>
      <w:szCs w:val="22"/>
      <w:lang w:eastAsia="en-US"/>
    </w:rPr>
  </w:style>
  <w:style w:type="paragraph" w:styleId="30">
    <w:name w:val="Body Text Indent 3"/>
    <w:basedOn w:val="a"/>
    <w:pPr>
      <w:ind w:left="6490"/>
    </w:pPr>
    <w:rPr>
      <w:b/>
      <w:szCs w:val="24"/>
    </w:rPr>
  </w:style>
  <w:style w:type="character" w:styleId="af5">
    <w:name w:val="page number"/>
    <w:basedOn w:val="a0"/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Pr>
      <w:sz w:val="20"/>
      <w:szCs w:val="20"/>
    </w:rPr>
  </w:style>
  <w:style w:type="character" w:customStyle="1" w:styleId="12">
    <w:name w:val=" Знак Знак1"/>
    <w:semiHidden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semiHidden/>
    <w:unhideWhenUsed/>
    <w:rPr>
      <w:b/>
      <w:bCs/>
    </w:rPr>
  </w:style>
  <w:style w:type="character" w:customStyle="1" w:styleId="afa">
    <w:name w:val=" Знак Знак"/>
    <w:semiHidden/>
    <w:rPr>
      <w:rFonts w:ascii="Times New Roman" w:hAnsi="Times New Roman"/>
      <w:b/>
      <w:bCs/>
      <w:lang w:eastAsia="en-US"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customStyle="1" w:styleId="13">
    <w:name w:val="1.Текст"/>
    <w:pPr>
      <w:spacing w:before="60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fb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d">
    <w:name w:val="Title"/>
    <w:basedOn w:val="a"/>
    <w:qFormat/>
    <w:pPr>
      <w:spacing w:line="360" w:lineRule="auto"/>
      <w:ind w:left="7150"/>
      <w:jc w:val="center"/>
    </w:pPr>
    <w:rPr>
      <w:sz w:val="28"/>
      <w:szCs w:val="28"/>
    </w:rPr>
  </w:style>
  <w:style w:type="table" w:styleId="afe">
    <w:name w:val="Table Grid"/>
    <w:basedOn w:val="a1"/>
    <w:rsid w:val="00DD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2797F"/>
    <w:pPr>
      <w:jc w:val="both"/>
    </w:pPr>
    <w:rPr>
      <w:szCs w:val="24"/>
      <w:lang w:eastAsia="ru-RU"/>
    </w:rPr>
  </w:style>
  <w:style w:type="character" w:customStyle="1" w:styleId="rvts8">
    <w:name w:val="rvts8"/>
    <w:rsid w:val="00E2797F"/>
    <w:rPr>
      <w:rFonts w:ascii="Times New Roman" w:hAnsi="Times New Roman" w:cs="Times New Roman" w:hint="default"/>
      <w:sz w:val="28"/>
      <w:szCs w:val="28"/>
    </w:rPr>
  </w:style>
  <w:style w:type="character" w:customStyle="1" w:styleId="af8">
    <w:name w:val="Текст примечания Знак"/>
    <w:link w:val="af7"/>
    <w:uiPriority w:val="99"/>
    <w:rsid w:val="00BB143A"/>
    <w:rPr>
      <w:rFonts w:ascii="Times New Roman" w:hAnsi="Times New Roman"/>
      <w:lang w:eastAsia="en-US"/>
    </w:rPr>
  </w:style>
  <w:style w:type="paragraph" w:styleId="aff">
    <w:name w:val="Revision"/>
    <w:hidden/>
    <w:uiPriority w:val="99"/>
    <w:semiHidden/>
    <w:rsid w:val="00176ABA"/>
    <w:rPr>
      <w:rFonts w:ascii="Times New Roman" w:hAnsi="Times New Roman"/>
      <w:sz w:val="24"/>
      <w:szCs w:val="22"/>
      <w:lang w:eastAsia="en-US"/>
    </w:rPr>
  </w:style>
  <w:style w:type="paragraph" w:customStyle="1" w:styleId="aff0">
    <w:name w:val="Стиль"/>
    <w:rsid w:val="009A69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F15DEABEC6AFF9D1FDE2ACCCDCA0CC0418FDECD6356EBACB6CFDF12EFFA7D64F7E02324A541631E5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A40A-D434-4582-83AB-5EACF963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Rosstat</Company>
  <LinksUpToDate>false</LinksUpToDate>
  <CharactersWithSpaces>12975</CharactersWithSpaces>
  <SharedDoc>false</SharedDoc>
  <HLinks>
    <vt:vector size="18" baseType="variant"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consultantplus://offline/ref=869F15DEABEC6AFF9D1FDE2ACCCDCA0CC0418FDECD6356EBACB6CFDF12EFFA7D64F7E02324A541631E59F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Лернер</dc:creator>
  <cp:keywords/>
  <cp:lastModifiedBy>OEM</cp:lastModifiedBy>
  <cp:revision>2</cp:revision>
  <cp:lastPrinted>2018-04-27T12:15:00Z</cp:lastPrinted>
  <dcterms:created xsi:type="dcterms:W3CDTF">2018-12-19T13:52:00Z</dcterms:created>
  <dcterms:modified xsi:type="dcterms:W3CDTF">2018-12-19T13:52:00Z</dcterms:modified>
</cp:coreProperties>
</file>